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75509A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797079" w:rsidP="009C41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сентября </w:t>
      </w:r>
      <w:r w:rsidR="009C410C">
        <w:rPr>
          <w:rFonts w:ascii="PT Astra Serif" w:hAnsi="PT Astra Serif"/>
          <w:sz w:val="28"/>
          <w:szCs w:val="28"/>
        </w:rPr>
        <w:t>2023 г</w:t>
      </w:r>
      <w:r>
        <w:rPr>
          <w:rFonts w:ascii="PT Astra Serif" w:hAnsi="PT Astra Serif"/>
          <w:sz w:val="28"/>
          <w:szCs w:val="28"/>
        </w:rPr>
        <w:t>ода</w:t>
      </w:r>
      <w:r w:rsidR="009C410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33</w:t>
      </w:r>
    </w:p>
    <w:p w:rsidR="009C410C" w:rsidRDefault="009C410C" w:rsidP="009C410C">
      <w:pPr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75509A">
        <w:rPr>
          <w:rFonts w:ascii="PT Astra Serif" w:hAnsi="PT Astra Serif"/>
        </w:rPr>
        <w:t>Лебяжье</w:t>
      </w:r>
    </w:p>
    <w:p w:rsidR="009C410C" w:rsidRDefault="009C410C" w:rsidP="009C410C">
      <w:pPr>
        <w:jc w:val="center"/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 согласно приложению к настоящему постановлению.</w:t>
      </w:r>
    </w:p>
    <w:p w:rsidR="009C410C" w:rsidRDefault="009C410C" w:rsidP="009C410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9C410C" w:rsidRDefault="009C410C" w:rsidP="009C410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="0075509A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.0</w:t>
      </w:r>
      <w:r w:rsidR="0075509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.2023 № 1</w:t>
      </w:r>
      <w:r w:rsidR="0075509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учреждениями».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</w:t>
      </w:r>
      <w:r w:rsidR="0075509A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75509A">
        <w:rPr>
          <w:rFonts w:ascii="PT Astra Serif" w:hAnsi="PT Astra Serif"/>
          <w:sz w:val="28"/>
          <w:szCs w:val="28"/>
        </w:rPr>
        <w:t>Шептунова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797079" w:rsidRDefault="00797079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Приложение </w:t>
      </w: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постановлению</w:t>
      </w:r>
      <w:r w:rsidR="0079707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администрации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75509A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79707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района 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Ульяновской области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797079">
        <w:rPr>
          <w:rFonts w:ascii="PT Astra Serif" w:hAnsi="PT Astra Serif"/>
          <w:bCs/>
          <w:sz w:val="28"/>
          <w:szCs w:val="28"/>
        </w:rPr>
        <w:t>21.09.</w:t>
      </w:r>
      <w:r>
        <w:rPr>
          <w:rFonts w:ascii="PT Astra Serif" w:hAnsi="PT Astra Serif"/>
          <w:bCs/>
          <w:sz w:val="28"/>
          <w:szCs w:val="28"/>
        </w:rPr>
        <w:t xml:space="preserve">2023  г. № </w:t>
      </w:r>
      <w:r w:rsidR="00797079">
        <w:rPr>
          <w:rFonts w:ascii="PT Astra Serif" w:hAnsi="PT Astra Serif"/>
          <w:bCs/>
          <w:sz w:val="28"/>
          <w:szCs w:val="28"/>
        </w:rPr>
        <w:t>33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Присвоение адресов объектам адресации, изменение, аннулирование таких адресов;</w:t>
      </w:r>
    </w:p>
    <w:p w:rsidR="009C410C" w:rsidRDefault="009C410C" w:rsidP="009C410C">
      <w:pPr>
        <w:pStyle w:val="ConsPlusTitle"/>
        <w:ind w:firstLine="708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</w:t>
      </w:r>
      <w:r>
        <w:rPr>
          <w:rFonts w:ascii="PT Astra Serif" w:hAnsi="PT Astra Serif" w:cs="Times New Roman"/>
          <w:b w:val="0"/>
          <w:sz w:val="28"/>
          <w:szCs w:val="28"/>
        </w:rPr>
        <w:t>Выдача разрешений на право вырубки зеленых насаждений;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Предоставление выписок об объектах учёта из реестра муниципального имущества;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>
        <w:rPr>
          <w:rFonts w:ascii="PT Astra Serif" w:hAnsi="PT Astra Serif"/>
          <w:sz w:val="28"/>
          <w:szCs w:val="28"/>
        </w:rPr>
        <w:t xml:space="preserve"> для собственных нужд</w:t>
      </w:r>
      <w:r>
        <w:rPr>
          <w:rFonts w:ascii="PT Astra Serif" w:hAnsi="PT Astra Serif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Установление сервитута в отношении земельного участка, находящегося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 Предоставление разрешения на проведение земляных работ;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>
        <w:rPr>
          <w:rFonts w:ascii="PT Astra Serif" w:hAnsi="PT Astra Serif"/>
          <w:sz w:val="28"/>
          <w:szCs w:val="28"/>
        </w:rPr>
        <w:t xml:space="preserve"> для собственных нужд</w:t>
      </w:r>
      <w:r>
        <w:rPr>
          <w:rFonts w:ascii="PT Astra Serif" w:hAnsi="PT Astra Serif"/>
          <w:sz w:val="28"/>
          <w:szCs w:val="28"/>
        </w:rPr>
        <w:t>, осуществления деятельности крестьянского (фермерского) хозяйства;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>
        <w:rPr>
          <w:rFonts w:ascii="PT Astra Serif" w:hAnsi="PT Astra Serif"/>
          <w:bCs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ab/>
        <w:t xml:space="preserve">24. </w:t>
      </w:r>
      <w:r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3B2F2A">
        <w:rPr>
          <w:rFonts w:ascii="PT Astra Serif" w:hAnsi="PT Astra Serif"/>
          <w:sz w:val="28"/>
          <w:szCs w:val="28"/>
        </w:rPr>
        <w:t>екта капитального строительства;</w:t>
      </w:r>
    </w:p>
    <w:p w:rsidR="003B2F2A" w:rsidRDefault="003B2F2A" w:rsidP="009C410C">
      <w:pPr>
        <w:jc w:val="both"/>
      </w:pPr>
      <w:r>
        <w:rPr>
          <w:rFonts w:ascii="PT Astra Serif" w:hAnsi="PT Astra Serif"/>
          <w:sz w:val="28"/>
          <w:szCs w:val="28"/>
        </w:rPr>
        <w:tab/>
        <w:t>25. Выдача разрешений на пересадку деревьев и кустарников.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8"/>
    <w:rsid w:val="003B2F2A"/>
    <w:rsid w:val="0075509A"/>
    <w:rsid w:val="00797079"/>
    <w:rsid w:val="009035E6"/>
    <w:rsid w:val="009A1DD7"/>
    <w:rsid w:val="009C410C"/>
    <w:rsid w:val="00D3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dcterms:created xsi:type="dcterms:W3CDTF">2023-08-30T04:48:00Z</dcterms:created>
  <dcterms:modified xsi:type="dcterms:W3CDTF">2023-09-21T11:48:00Z</dcterms:modified>
</cp:coreProperties>
</file>